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5959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униципальное бюджетное общеобразовательное учреждение</w:t>
      </w: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средняя общеобразовательная школа Солонцовского сельского поселения с.Солонцы</w:t>
      </w: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Ульчского муниципального района Хабаровского края</w:t>
      </w: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291448" w:rsidRDefault="00291448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291448" w:rsidRDefault="00291448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291448" w:rsidRDefault="00291448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291448" w:rsidRDefault="00291448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291448" w:rsidRDefault="00291448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tbl>
      <w:tblPr>
        <w:tblStyle w:val="a5"/>
        <w:tblW w:w="11483" w:type="dxa"/>
        <w:tblInd w:w="-1310" w:type="dxa"/>
        <w:tblLook w:val="04A0"/>
      </w:tblPr>
      <w:tblGrid>
        <w:gridCol w:w="3970"/>
        <w:gridCol w:w="3722"/>
        <w:gridCol w:w="3791"/>
      </w:tblGrid>
      <w:tr w:rsidR="0024626E" w:rsidTr="00A92570">
        <w:tc>
          <w:tcPr>
            <w:tcW w:w="3970" w:type="dxa"/>
          </w:tcPr>
          <w:p w:rsidR="00A92570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            " Рассмотрено"</w:t>
            </w:r>
          </w:p>
          <w:p w:rsidR="00A92570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на заседании МО классных руководителей </w:t>
            </w:r>
          </w:p>
          <w:p w:rsidR="00A92570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Протокол№___от"____"_________</w:t>
            </w:r>
          </w:p>
          <w:p w:rsidR="00A92570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2023г.</w:t>
            </w:r>
          </w:p>
          <w:p w:rsidR="00A92570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Руководитель МО классных руководителей______</w:t>
            </w:r>
          </w:p>
          <w:p w:rsidR="0024626E" w:rsidRDefault="00A92570" w:rsidP="00A92570">
            <w:pPr>
              <w:ind w:left="-142" w:right="-426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Волошина В.Г.</w:t>
            </w:r>
          </w:p>
        </w:tc>
        <w:tc>
          <w:tcPr>
            <w:tcW w:w="3722" w:type="dxa"/>
          </w:tcPr>
          <w:p w:rsidR="0024626E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"Согласовано"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Зам.директора по ВР _______Волошина В.Г.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от"___"___________2023г.</w:t>
            </w:r>
          </w:p>
        </w:tc>
        <w:tc>
          <w:tcPr>
            <w:tcW w:w="3791" w:type="dxa"/>
          </w:tcPr>
          <w:p w:rsidR="0024626E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"Утверждаю"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Директор_________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Ковальчук Ю.С.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Приказ№____</w:t>
            </w:r>
          </w:p>
          <w:p w:rsidR="00A92570" w:rsidRDefault="00A92570" w:rsidP="009044D3">
            <w:pPr>
              <w:ind w:right="-426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от"___"____________2023г.</w:t>
            </w:r>
          </w:p>
        </w:tc>
      </w:tr>
    </w:tbl>
    <w:p w:rsidR="0059598D" w:rsidRPr="009044D3" w:rsidRDefault="009044D3" w:rsidP="009044D3">
      <w:pPr>
        <w:shd w:val="clear" w:color="auto" w:fill="FFFFFF"/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r w:rsidRPr="009044D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59598D" w:rsidRPr="009044D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                   </w:t>
      </w:r>
    </w:p>
    <w:p w:rsidR="0059598D" w:rsidRDefault="0059598D" w:rsidP="008C1E2E">
      <w:pPr>
        <w:shd w:val="clear" w:color="auto" w:fill="FFFFFF"/>
        <w:spacing w:after="0" w:line="240" w:lineRule="auto"/>
        <w:ind w:left="-1134" w:right="8646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59598D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</w:pP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  <w:t>План воспитательной работы</w:t>
      </w: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  <w:t>в 8 классе</w:t>
      </w: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6"/>
          <w:szCs w:val="3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</w:p>
    <w:p w:rsidR="0059598D" w:rsidRDefault="0059598D" w:rsidP="00B823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</w:pPr>
    </w:p>
    <w:p w:rsidR="00B82379" w:rsidRPr="00B82379" w:rsidRDefault="00B82379" w:rsidP="00B823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                  </w:t>
      </w:r>
      <w:r w:rsidR="0029144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                    </w:t>
      </w:r>
      <w:r w:rsidRPr="00B82379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 Классный руководитель:</w:t>
      </w:r>
    </w:p>
    <w:p w:rsidR="00B82379" w:rsidRPr="0059598D" w:rsidRDefault="00B82379" w:rsidP="002914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 </w:t>
      </w:r>
      <w:r w:rsidR="0059598D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Сидоренко Н.В</w:t>
      </w:r>
      <w:r w:rsidR="0029144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</w:rPr>
        <w:t>.</w:t>
      </w: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 </w:t>
      </w:r>
    </w:p>
    <w:p w:rsidR="0059598D" w:rsidRPr="00B82379" w:rsidRDefault="0059598D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59598D" w:rsidRPr="00E72CCD" w:rsidRDefault="00B82379" w:rsidP="00B82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</w:rPr>
        <w:t> </w:t>
      </w:r>
      <w:r w:rsidR="005959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2023 – 2024</w:t>
      </w:r>
      <w:r w:rsidRPr="00B823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учебный го</w:t>
      </w:r>
      <w:r w:rsidR="0059598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д.</w:t>
      </w:r>
    </w:p>
    <w:p w:rsidR="0059598D" w:rsidRPr="00B82379" w:rsidRDefault="0059598D" w:rsidP="0059598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B82379" w:rsidRPr="00B82379" w:rsidRDefault="00B82379" w:rsidP="0059598D">
      <w:pPr>
        <w:shd w:val="clear" w:color="auto" w:fill="FFFFFF"/>
        <w:spacing w:after="0" w:afterAutospacing="1" w:line="240" w:lineRule="auto"/>
        <w:ind w:left="-1134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 В каждом человеке природа всходит</w:t>
      </w:r>
    </w:p>
    <w:p w:rsidR="00B82379" w:rsidRPr="00B82379" w:rsidRDefault="00B82379" w:rsidP="0059598D">
      <w:pPr>
        <w:shd w:val="clear" w:color="auto" w:fill="FFFFFF"/>
        <w:spacing w:after="0" w:afterAutospacing="1" w:line="240" w:lineRule="auto"/>
        <w:ind w:left="-1134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 либо злаками, либо сорной травой;</w:t>
      </w:r>
    </w:p>
    <w:p w:rsidR="00B82379" w:rsidRPr="00B82379" w:rsidRDefault="00B82379" w:rsidP="0059598D">
      <w:pPr>
        <w:shd w:val="clear" w:color="auto" w:fill="FFFFFF"/>
        <w:spacing w:after="0" w:afterAutospacing="1" w:line="240" w:lineRule="auto"/>
        <w:ind w:left="-1134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 пусть он своевременно поливает</w:t>
      </w:r>
    </w:p>
    <w:p w:rsidR="00B82379" w:rsidRPr="00B82379" w:rsidRDefault="00B82379" w:rsidP="0059598D">
      <w:pPr>
        <w:shd w:val="clear" w:color="auto" w:fill="FFFFFF"/>
        <w:spacing w:after="0" w:afterAutospacing="1" w:line="240" w:lineRule="auto"/>
        <w:ind w:left="-1134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                                                                                  первое и истребляет второе.</w:t>
      </w:r>
    </w:p>
    <w:p w:rsidR="00B82379" w:rsidRPr="00B82379" w:rsidRDefault="00B82379" w:rsidP="0059598D">
      <w:pPr>
        <w:shd w:val="clear" w:color="auto" w:fill="FFFFFF"/>
        <w:spacing w:after="0" w:afterAutospacing="1" w:line="240" w:lineRule="auto"/>
        <w:ind w:left="-1134"/>
        <w:jc w:val="righ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Фрэнсис Бэкон</w:t>
      </w:r>
    </w:p>
    <w:p w:rsidR="00B82379" w:rsidRPr="00B82379" w:rsidRDefault="00B82379" w:rsidP="00284E9E">
      <w:pPr>
        <w:shd w:val="clear" w:color="auto" w:fill="FFFFFF"/>
        <w:spacing w:after="0" w:afterAutospacing="1" w:line="240" w:lineRule="auto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                                                                       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Цель:</w:t>
      </w:r>
    </w:p>
    <w:p w:rsidR="00284E9E" w:rsidRDefault="00B82379" w:rsidP="0059598D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– создать благоприятные условия для формирования  и развития самоуправления в детском коллективе.</w:t>
      </w:r>
    </w:p>
    <w:p w:rsidR="00B82379" w:rsidRPr="00B82379" w:rsidRDefault="00B82379" w:rsidP="0059598D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Задачи: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Провести диагностику межличностных отношений в классе и личностных интересов;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Способствовать формированию и сплочению классного коллектива;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Вести работу по организации самоуправления в классе;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Способствовать формированию  у школьников самостоятельности, активности, ответственности, инициативности, дисциплинированности,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организаторских способностей, стремления к самореализации;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Способствовать становлению личности, его духовному, нравственному и интеллектуальному развитию путём вовлечения в разнообразную творческую деятельность;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Вовлечение родителей в процесс творческого становления личности ребёнка и в процесс планирования;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Формировать умение  самим планировать и организовывать свою ученическую жизнь в школе и в частности внеклассную деятельность;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Воспитание социально-адаптированной и толерантной личности, любви к школе и школьным традициям;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Прививать чувство ответственности в учёбе; навыки культуры поведения, отзывчивость и взаимопомощь.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357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Воспитать положительное отношение к общечеловеческим ценностям, нормам коллективной жизни, законам государства, развивать гражданскую и социальную ответственности за самого себя, свою семью, окружающих людей, общество и Отечество;</w:t>
      </w:r>
    </w:p>
    <w:p w:rsidR="00B82379" w:rsidRPr="00B82379" w:rsidRDefault="00B82379" w:rsidP="00284E9E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FF0000"/>
          <w:sz w:val="23"/>
          <w:szCs w:val="23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Формы организации деятельности: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Классные часы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Экскурсии, выставок, торжественных мероприятий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Встречи с психологом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Психологические мониторинги, социометрия, психологические тесты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Спортивные соревнования, спортивные игры</w:t>
      </w:r>
    </w:p>
    <w:p w:rsidR="00284E9E" w:rsidRDefault="00B82379" w:rsidP="00284E9E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Symbol" w:eastAsia="Times New Roman" w:hAnsi="Symbol" w:cs="Times New Roman"/>
          <w:color w:val="111115"/>
          <w:sz w:val="23"/>
          <w:szCs w:val="23"/>
          <w:bdr w:val="none" w:sz="0" w:space="0" w:color="auto" w:frame="1"/>
        </w:rPr>
        <w:t>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         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Внеклассные мероприятия: праздники класса, тематические вечера, игры</w:t>
      </w:r>
    </w:p>
    <w:p w:rsidR="00B82379" w:rsidRPr="00B82379" w:rsidRDefault="00B82379" w:rsidP="00284E9E">
      <w:pPr>
        <w:shd w:val="clear" w:color="auto" w:fill="FFFFFF"/>
        <w:spacing w:after="0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 Приоритетные  направления в  во</w:t>
      </w:r>
      <w:r w:rsidR="009613FC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спитательной  работе    на  2023-2024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 xml:space="preserve"> учебный  год: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Wingdings" w:eastAsia="Times New Roman" w:hAnsi="Wingdings" w:cs="Times New Roman"/>
          <w:color w:val="111115"/>
          <w:sz w:val="23"/>
          <w:szCs w:val="23"/>
          <w:bdr w:val="none" w:sz="0" w:space="0" w:color="auto" w:frame="1"/>
        </w:rPr>
        <w:t>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Общекультурное направление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(гражданско-патриотическое воспитание, экологическое воспитание);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Wingdings" w:eastAsia="Times New Roman" w:hAnsi="Wingdings" w:cs="Times New Roman"/>
          <w:color w:val="111115"/>
          <w:sz w:val="23"/>
          <w:szCs w:val="23"/>
          <w:bdr w:val="none" w:sz="0" w:space="0" w:color="auto" w:frame="1"/>
        </w:rPr>
        <w:t>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Духовно-нравственное направление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(нравственно-эстетическое воспитание, семейное воспитание);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Wingdings" w:eastAsia="Times New Roman" w:hAnsi="Wingdings" w:cs="Times New Roman"/>
          <w:color w:val="111115"/>
          <w:sz w:val="23"/>
          <w:szCs w:val="23"/>
          <w:bdr w:val="none" w:sz="0" w:space="0" w:color="auto" w:frame="1"/>
        </w:rPr>
        <w:t>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Здоровьесберегающее направление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(физкультурно-оздоровительное воспитание);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Wingdings" w:eastAsia="Times New Roman" w:hAnsi="Wingdings" w:cs="Times New Roman"/>
          <w:color w:val="111115"/>
          <w:sz w:val="23"/>
          <w:szCs w:val="23"/>
          <w:bdr w:val="none" w:sz="0" w:space="0" w:color="auto" w:frame="1"/>
        </w:rPr>
        <w:t>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Социальное направление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(адаптация в обществе, безопасность);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Wingdings" w:eastAsia="Times New Roman" w:hAnsi="Wingdings" w:cs="Times New Roman"/>
          <w:color w:val="111115"/>
          <w:sz w:val="23"/>
          <w:szCs w:val="23"/>
          <w:bdr w:val="none" w:sz="0" w:space="0" w:color="auto" w:frame="1"/>
        </w:rPr>
        <w:t>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Общеинтеллектуальное направление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(проектная деятельность).</w:t>
      </w:r>
    </w:p>
    <w:p w:rsidR="00B82379" w:rsidRPr="00B82379" w:rsidRDefault="00B82379" w:rsidP="0059598D">
      <w:pPr>
        <w:shd w:val="clear" w:color="auto" w:fill="FFFFFF"/>
        <w:spacing w:after="0" w:afterAutospacing="1" w:line="260" w:lineRule="atLeast"/>
        <w:ind w:left="-113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Цель воспитательной работы: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Создание условий, способствующих развитию интеллектуальных, творческих,  личностных  качеств учащихся.</w:t>
      </w:r>
    </w:p>
    <w:p w:rsidR="00B82379" w:rsidRPr="00B82379" w:rsidRDefault="00B82379" w:rsidP="0059598D">
      <w:pPr>
        <w:shd w:val="clear" w:color="auto" w:fill="FFFFFF"/>
        <w:spacing w:after="0" w:afterAutospacing="1" w:line="260" w:lineRule="atLeast"/>
        <w:ind w:left="-113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Задачи: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1.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Вовлечь каждого обучающегося школы в воспитательный процесс;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lastRenderedPageBreak/>
        <w:t>2.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Развивать у обучающихся самостоятельность, ответственность, инициативу, творчество;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3.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Развивать физически здоровую личность;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4.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Развивать речевые компетенции, способствующие социализации;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5.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Приобрести навыки коллективного общения;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6.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Формировать активную и гражданскую позицию обучающихся;</w:t>
      </w:r>
    </w:p>
    <w:p w:rsidR="00B82379" w:rsidRP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7.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Формировать семейные ценности и нравственные нормы поведения;</w:t>
      </w:r>
    </w:p>
    <w:p w:rsidR="00B82379" w:rsidRDefault="00B82379" w:rsidP="0059598D">
      <w:pPr>
        <w:shd w:val="clear" w:color="auto" w:fill="FFFFFF"/>
        <w:spacing w:after="0" w:line="260" w:lineRule="atLeast"/>
        <w:ind w:left="-1134" w:hanging="28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8.</w:t>
      </w:r>
      <w:r w:rsidRPr="00B823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Повышать уровень профессиональной культуры и педагогического мастерства учителя для   сохранения стабильно положительных результатов в обучении и воспитании обучающихся;</w:t>
      </w:r>
    </w:p>
    <w:p w:rsidR="00B82379" w:rsidRPr="00B82379" w:rsidRDefault="00B82379" w:rsidP="00473CB2">
      <w:pPr>
        <w:shd w:val="clear" w:color="auto" w:fill="FFFFFF"/>
        <w:spacing w:after="0" w:afterAutospacing="1" w:line="260" w:lineRule="atLeast"/>
        <w:ind w:left="-1134" w:right="1275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Циклограмма для классного руководителя</w:t>
      </w:r>
    </w:p>
    <w:tbl>
      <w:tblPr>
        <w:tblpPr w:leftFromText="180" w:rightFromText="180" w:topFromText="268" w:vertAnchor="text" w:horzAnchor="page" w:tblpX="1" w:tblpY="1343"/>
        <w:tblW w:w="115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1"/>
        <w:gridCol w:w="10359"/>
      </w:tblGrid>
      <w:tr w:rsidR="00B82379" w:rsidRPr="00B82379" w:rsidTr="00473CB2"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Месяц</w:t>
            </w:r>
          </w:p>
        </w:tc>
        <w:tc>
          <w:tcPr>
            <w:tcW w:w="10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Деятельность классного руководителя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Октябрь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Индивидуальные консультации учителей-предметников для родителей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по итогам первой четверти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Ноябрь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Декабрь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Совместная подготовка с учителем информатики  видеоролика с презентацией класса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по итогам второй четверти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Январь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Февраль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Индивидуальные консультации учителей-предметников для родителей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по итогам третьей четверти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Апрель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473CB2">
            <w:pPr>
              <w:spacing w:after="0" w:line="360" w:lineRule="atLeast"/>
              <w:ind w:right="1095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Индивидуальные консультации учителей-предметников для родителей</w:t>
            </w:r>
          </w:p>
        </w:tc>
      </w:tr>
      <w:tr w:rsidR="00B82379" w:rsidRPr="00B82379" w:rsidTr="00473CB2"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Май</w:t>
            </w: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Индивидуальные консультации учителей-предметников для родителей</w:t>
            </w:r>
          </w:p>
        </w:tc>
      </w:tr>
      <w:tr w:rsidR="00B82379" w:rsidRPr="00B82379" w:rsidTr="00473C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</w:tbl>
    <w:p w:rsidR="009613FC" w:rsidRDefault="00B82379" w:rsidP="0059598D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• Ежедневно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1. Контроль за посещаемостью и выяснение причин отсутствия учащихся.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2. Организация питания учащихся.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3. Организация дежурства.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4. Индивидуальная работа с учащимися.</w:t>
      </w:r>
    </w:p>
    <w:p w:rsidR="00B82379" w:rsidRPr="00B82379" w:rsidRDefault="00B82379" w:rsidP="0059598D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Arial" w:eastAsia="Times New Roman" w:hAnsi="Arial" w:cs="Arial"/>
          <w:color w:val="111115"/>
          <w:sz w:val="23"/>
          <w:szCs w:val="23"/>
          <w:u w:val="single"/>
          <w:bdr w:val="none" w:sz="0" w:space="0" w:color="auto" w:frame="1"/>
        </w:rPr>
        <w:t>• Еженедельно</w:t>
      </w:r>
      <w:r w:rsidRPr="00B82379">
        <w:rPr>
          <w:rFonts w:ascii="Arial" w:eastAsia="Times New Roman" w:hAnsi="Arial" w:cs="Arial"/>
          <w:color w:val="111115"/>
          <w:sz w:val="23"/>
          <w:szCs w:val="23"/>
          <w:bdr w:val="none" w:sz="0" w:space="0" w:color="auto" w:frame="1"/>
        </w:rPr>
        <w:br/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1. Проверка дневников учащихся.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2. Проведение мероприятий в классе (по плану).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3. Работа с учителями-предметниками (по ситуации).</w:t>
      </w:r>
    </w:p>
    <w:p w:rsidR="00B82379" w:rsidRPr="00B82379" w:rsidRDefault="00B82379" w:rsidP="009613FC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• Каждый месяц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1. Посещение уроков в своем классе.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2. Встреча с родительским активом.</w:t>
      </w: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3. Работа с родителями (по ситуации)</w:t>
      </w:r>
    </w:p>
    <w:p w:rsidR="00B82379" w:rsidRPr="00B82379" w:rsidRDefault="00B82379" w:rsidP="0059598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0070C0"/>
          <w:sz w:val="23"/>
          <w:szCs w:val="23"/>
          <w:u w:val="single"/>
          <w:bdr w:val="none" w:sz="0" w:space="0" w:color="auto" w:frame="1"/>
        </w:rPr>
        <w:br/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u w:val="single"/>
          <w:bdr w:val="none" w:sz="0" w:space="0" w:color="auto" w:frame="1"/>
        </w:rPr>
        <w:t>• Один раз в четверть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1. Оформление классного журнала по итогам четверти.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2. МО классных руководителей.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3. Анализ выполнения плана работы за четверть, коррекция плана воспитательной работы на новую четверть.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4. Проведение родительского собрания.</w:t>
      </w:r>
    </w:p>
    <w:p w:rsidR="00284E9E" w:rsidRDefault="00B82379" w:rsidP="00473CB2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</w:r>
      <w:r w:rsidRPr="00B82379">
        <w:rPr>
          <w:rFonts w:ascii="Arial" w:eastAsia="Times New Roman" w:hAnsi="Arial" w:cs="Arial"/>
          <w:color w:val="111115"/>
          <w:sz w:val="23"/>
          <w:szCs w:val="23"/>
          <w:u w:val="single"/>
          <w:bdr w:val="none" w:sz="0" w:space="0" w:color="auto" w:frame="1"/>
        </w:rPr>
        <w:t>• Один раз в год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1. Оформление личных дел учащихся.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  <w:t>2. Анализ и составление плана работы класса.</w:t>
      </w:r>
      <w:r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br/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План работы с родителями.</w:t>
      </w:r>
    </w:p>
    <w:p w:rsidR="00B82379" w:rsidRPr="00B82379" w:rsidRDefault="00284E9E" w:rsidP="00473CB2">
      <w:pPr>
        <w:shd w:val="clear" w:color="auto" w:fill="FFFFFF"/>
        <w:spacing w:after="0" w:afterAutospacing="1" w:line="260" w:lineRule="atLeast"/>
        <w:ind w:left="-1134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Первое полугодие 2023-202</w:t>
      </w:r>
      <w:r w:rsidR="0059598D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4</w:t>
      </w:r>
      <w:r w:rsidR="00B82379"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учебный год</w:t>
      </w:r>
      <w:r w:rsidR="00B82379" w:rsidRPr="00B82379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Задача:.Создание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«учитель-ученик-родитель».</w:t>
      </w:r>
      <w:r w:rsidR="00B82379" w:rsidRPr="00B82379">
        <w:rPr>
          <w:rFonts w:ascii="Times New Roman" w:eastAsia="Times New Roman" w:hAnsi="Times New Roman" w:cs="Times New Roman"/>
          <w:i/>
          <w:iCs/>
          <w:color w:val="111115"/>
          <w:sz w:val="23"/>
          <w:szCs w:val="23"/>
          <w:bdr w:val="none" w:sz="0" w:space="0" w:color="auto" w:frame="1"/>
        </w:rPr>
        <w:t> </w:t>
      </w:r>
    </w:p>
    <w:tbl>
      <w:tblPr>
        <w:tblW w:w="11822" w:type="dxa"/>
        <w:tblInd w:w="-1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126"/>
        <w:gridCol w:w="1560"/>
        <w:gridCol w:w="5726"/>
      </w:tblGrid>
      <w:tr w:rsidR="00B82379" w:rsidRPr="00B82379" w:rsidTr="009613FC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направления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Родит. собрания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Сроки реализации</w:t>
            </w:r>
          </w:p>
        </w:tc>
        <w:tc>
          <w:tcPr>
            <w:tcW w:w="5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Ожидаемые результаты</w:t>
            </w:r>
          </w:p>
        </w:tc>
      </w:tr>
      <w:tr w:rsidR="00B82379" w:rsidRPr="00B82379" w:rsidTr="009613FC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</w:rPr>
              <w:t>Интеллектуальное.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Цель: создание условий для участие семей в учебном процессе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Художественно-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>эстетическое</w:t>
            </w:r>
          </w:p>
          <w:p w:rsidR="00B82379" w:rsidRPr="00B82379" w:rsidRDefault="00B82379" w:rsidP="00B82379">
            <w:pPr>
              <w:spacing w:before="268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Цель: Участие родителей и детей по формированию развитой личности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</w:rPr>
              <w:t>Социальная.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Цель: обеспечение взаимодействия классного руководителя с родителями по социальным вопросам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</w:rPr>
              <w:t>Профессионально-ориентационное.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Цель: выработать совместно с семьей единую тактику по выбору профессии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 xml:space="preserve">Возрастные особенности восьмиклассников: проблемы, внешние и внутренние конфликты, 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>отношение к учебе. Способы их преодоления.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>сентябрь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bdr w:val="none" w:sz="0" w:space="0" w:color="auto" w:frame="1"/>
              </w:rPr>
              <w:t>Побудить родителей задуматься об эмоционально-психологическом состоянии подростка; научить некоторым правилам и приемам, облегчающим общение с подростком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Совместное определение мер по повышению успеваемости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>Определение мер по повышению нравственной культуры  в семье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Профессиональной ориентации школьников, сложившихся в течение последнего десятилетия;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B82379" w:rsidRPr="00B82379" w:rsidTr="009613F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Об  учебных проблемах 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Октябрь</w:t>
            </w:r>
          </w:p>
        </w:tc>
        <w:tc>
          <w:tcPr>
            <w:tcW w:w="57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9613F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Модели родительского заведывания авторитета в глазах детей.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Об  учебных проблемах 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Декабрь</w:t>
            </w:r>
          </w:p>
        </w:tc>
        <w:tc>
          <w:tcPr>
            <w:tcW w:w="57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9613F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Жизненные цели подростков</w:t>
            </w:r>
          </w:p>
          <w:p w:rsidR="00B82379" w:rsidRPr="00B82379" w:rsidRDefault="00B82379" w:rsidP="00B82379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Об  учебных проблемах 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Март</w:t>
            </w:r>
          </w:p>
        </w:tc>
        <w:tc>
          <w:tcPr>
            <w:tcW w:w="57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9613F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Новая формула выбора профессии.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май</w:t>
            </w:r>
          </w:p>
        </w:tc>
        <w:tc>
          <w:tcPr>
            <w:tcW w:w="57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</w:tbl>
    <w:p w:rsidR="00B82379" w:rsidRPr="00B82379" w:rsidRDefault="00B82379" w:rsidP="00B82379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  Совместная работа классного руководите</w:t>
      </w:r>
      <w:r w:rsidR="009613F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 xml:space="preserve">ля и педагога-психолога на  2023-2024 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учебный год.</w:t>
      </w:r>
    </w:p>
    <w:tbl>
      <w:tblPr>
        <w:tblW w:w="11625" w:type="dxa"/>
        <w:tblInd w:w="-15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545"/>
        <w:gridCol w:w="1276"/>
        <w:gridCol w:w="6237"/>
      </w:tblGrid>
      <w:tr w:rsidR="00B82379" w:rsidRPr="00B82379" w:rsidTr="00A679D9">
        <w:trPr>
          <w:trHeight w:val="47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№ п/п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Перечень мероприятий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Сроки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Формы работы</w:t>
            </w:r>
          </w:p>
        </w:tc>
      </w:tr>
      <w:tr w:rsidR="00B82379" w:rsidRPr="00B82379" w:rsidTr="00A679D9">
        <w:trPr>
          <w:trHeight w:val="2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Оказание помощи обучающимся в формировании коммуникативных качеств.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сентябрь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совместно-индивидуальная</w:t>
            </w:r>
          </w:p>
        </w:tc>
      </w:tr>
      <w:tr w:rsidR="00B82379" w:rsidRPr="00B82379" w:rsidTr="00A679D9">
        <w:trPr>
          <w:trHeight w:val="7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Разрешении личностных кризисов школьников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октябрь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совместно-индивидуальная</w:t>
            </w:r>
          </w:p>
        </w:tc>
      </w:tr>
      <w:tr w:rsidR="00B82379" w:rsidRPr="00B82379" w:rsidTr="00A679D9">
        <w:trPr>
          <w:trHeight w:val="7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Организация социально значимой деятельности школьников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ноябрь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мероприятия, направленные на развитие социальных инициатив.</w:t>
            </w:r>
          </w:p>
        </w:tc>
      </w:tr>
      <w:tr w:rsidR="00B82379" w:rsidRPr="00B82379" w:rsidTr="00A679D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Анализ развития коллектива класса, определение познавательных, творческих способностей и возможностей учеников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декабрь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Диагностика   инди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softHyphen/>
              <w:t>видуального развития школьников</w:t>
            </w:r>
          </w:p>
        </w:tc>
      </w:tr>
      <w:tr w:rsidR="00B82379" w:rsidRPr="00B82379" w:rsidTr="00A679D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Месячник по профилактике: - вредных привычек среди учащихся;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январь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совместно-последовательная, совместно-взаимодействующая</w:t>
            </w:r>
          </w:p>
        </w:tc>
      </w:tr>
      <w:tr w:rsidR="00B82379" w:rsidRPr="00B82379" w:rsidTr="00A679D9">
        <w:trPr>
          <w:trHeight w:val="9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проведение индивидуальных и групповых консультаций по вопросам профилактики деструктивного (асоциального) поведения детей и подростков.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февраль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непосред</w:t>
            </w: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softHyphen/>
              <w:t>ственно-коллективная</w:t>
            </w:r>
          </w:p>
        </w:tc>
      </w:tr>
      <w:tr w:rsidR="00B82379" w:rsidRPr="00B82379" w:rsidTr="00A679D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Изучение уровня тревожности учащихся: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март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индивидуально-коллективная</w:t>
            </w:r>
          </w:p>
        </w:tc>
      </w:tr>
      <w:tr w:rsidR="00B82379" w:rsidRPr="00B82379" w:rsidTr="00A679D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Психологическое занятие по профилактике правонарушений для учащихся «Преступление и наказание».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апрель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индивидуально-коллективная</w:t>
            </w:r>
          </w:p>
        </w:tc>
      </w:tr>
      <w:tr w:rsidR="00B82379" w:rsidRPr="00B82379" w:rsidTr="00A679D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Профориентационное занятие «Мы выбираем профессию!»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май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82379" w:rsidRPr="00B82379" w:rsidRDefault="00B82379" w:rsidP="00B82379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непосред</w:t>
            </w:r>
            <w:r w:rsidRPr="00B823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softHyphen/>
              <w:t>ственно-коллективная</w:t>
            </w:r>
          </w:p>
        </w:tc>
      </w:tr>
    </w:tbl>
    <w:p w:rsidR="00B82379" w:rsidRPr="00266641" w:rsidRDefault="00B82379" w:rsidP="00266641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B823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</w:t>
      </w:r>
      <w:r w:rsidRPr="00B82379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  <w:t>План воспитательной работы.</w:t>
      </w:r>
    </w:p>
    <w:tbl>
      <w:tblPr>
        <w:tblW w:w="11625" w:type="dxa"/>
        <w:tblInd w:w="-1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2126"/>
        <w:gridCol w:w="709"/>
        <w:gridCol w:w="1842"/>
        <w:gridCol w:w="2694"/>
      </w:tblGrid>
      <w:tr w:rsidR="00B82379" w:rsidRPr="00B82379" w:rsidTr="00C737F1"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направление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Сроки проведения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ответственный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сентябрь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473CB2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Праздник Первого звонка Праздник «Здравствуй, школа!»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473CB2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КТД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473CB2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Экскурсия 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в лес.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473CB2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руковолитель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Урок безопасности «Действия постоянного состава и учащихся 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</w:rPr>
              <w:t>в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 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</w:rPr>
              <w:t>случае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 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</w:rPr>
              <w:t>возникновения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 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</w:rPr>
              <w:t>пожара в школе».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Беседа о  ПДД «Мы – пешеходы»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День памяти жертв фашизма (8.09)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Воспитание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положительного отношения к труду и творчеству</w:t>
            </w:r>
          </w:p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Культуротворческое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 эстетическое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«Праздник урожая 5-9кл»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Учащиеся 8 кл</w:t>
            </w:r>
          </w:p>
        </w:tc>
      </w:tr>
      <w:tr w:rsidR="00B82379" w:rsidRPr="00B82379" w:rsidTr="00473CB2">
        <w:trPr>
          <w:trHeight w:val="951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Беседа-переход А.Суворова через Альпы </w:t>
            </w:r>
            <w:r w:rsidR="00473CB2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Подготовка к Дню Учителя.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Формирование коммуникативной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Default="000D0C4B" w:rsidP="00B82379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О</w:t>
            </w:r>
            <w:r w:rsidR="00B82379"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ктябрь</w:t>
            </w:r>
          </w:p>
          <w:p w:rsidR="000D0C4B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Праздник, посвященный Дню Учителя «Нет выше звания - Учитель»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КТД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Всероссийский День гражданской обороны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lastRenderedPageBreak/>
              <w:t>Кл.час Школа жизненных навыков «Я принимаю ответственные решения»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Социокультурное и медиакультурное воспитание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 час Международный день школьных библиотек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Культуротворческое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 эстетическое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Профилактические беседы «Безопасные каникулы»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День интернета. Всероссийский урок безопасности в сети 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Здоровьесберегающее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ноябрь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Кл.час,</w:t>
            </w:r>
            <w:r w:rsidR="00B82379"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посвященный Дню народного единства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0307CF">
        <w:trPr>
          <w:trHeight w:val="1124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Знакомство с профессиями «Человек-природа»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Профориентационная работа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Кл 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Кл час Международному дню толерантности 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Культуротворческое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 эстетическое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«Берегите сердце матери». Праздник, посвященный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ктд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руководитель</w:t>
            </w:r>
          </w:p>
        </w:tc>
      </w:tr>
      <w:tr w:rsidR="00B82379" w:rsidRPr="00B82379" w:rsidTr="000307CF">
        <w:trPr>
          <w:trHeight w:val="67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Профилактическая беседа по ПДД «Культурный пассажир»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641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декабрь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3.12 – День Неизвестного Солдата.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День Конституции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307CF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Профилактическая беседа по ОБЖ «Пиротехника – это атмосфера праздника или опасность для людей?».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Правовое воспитание и 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lastRenderedPageBreak/>
              <w:t>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307CF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январь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Профила</w:t>
            </w:r>
            <w:r w:rsidR="00B82379"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тическая беседа по ПДД  «Правила поведения на улице зимой»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rPr>
          <w:trHeight w:val="1630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Кл.час «Моя будущая профессия»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Воспитание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положительного отношения к труду и творчеству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Учащиеся 8 кл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День полного освобождения Ленинграда от фашистской блокады.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февраль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Игра «Думай по-зеленому»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День воинской славы России: 2.02 -  день разгрома немецко-фашистских войск в Сталинградской битве.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ктд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0D0C4B">
        <w:trPr>
          <w:trHeight w:val="1150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День Российской науки. «Вклад ученых в победу в Великой Отечественной войне»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Праздник «Слава вам, защитники Отечества!»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Кл 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март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641" w:rsidRDefault="00B82379" w:rsidP="00B82379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Праздничный концерт «Самые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любимые и дорогие»,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посвященный Международному женскому дню.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ктд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rPr>
          <w:trHeight w:val="1732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18.03 – День воссоединения Крыма с Россией. «Возвращение в родную гавань»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Всероссийская неделя детской и юношеской книги. Читательская конференция «Изображение подвига советского народа в Великой Отечественной войне в художественной 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lastRenderedPageBreak/>
              <w:t>литературе»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5F2E91">
        <w:trPr>
          <w:trHeight w:val="995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lastRenderedPageBreak/>
              <w:t>Профилактическая беседа  «Не забывай о безопасности на каникулах»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апрель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12.04</w:t>
            </w:r>
            <w:r w:rsidR="00B82379"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– День космонавтики. Гагаринский урок.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День экологических знаний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30.04 – День пожарной охраны. Кл. час «Герои мирного времени»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0D0C4B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Профилактическая беседа «Правила поведения при пожаре»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Кл 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u w:val="single"/>
                <w:bdr w:val="none" w:sz="0" w:space="0" w:color="auto" w:frame="1"/>
              </w:rPr>
              <w:t>май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«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День Победы - праздник со слезами на глазах»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:Школа жизненных навыков «Научись говорить «нет»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Культуротворческое</w:t>
            </w:r>
          </w:p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и эстетическое воспитание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Кл 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руководитель</w:t>
            </w: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Кл.час Легко ли быть личностью?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379" w:rsidRPr="00B82379" w:rsidRDefault="00B82379" w:rsidP="00B8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</w:tr>
      <w:tr w:rsidR="00B82379" w:rsidRPr="00B82379" w:rsidTr="00C737F1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 час «Правила поведения на воде. Безопасность на каникулах» Профилактическая беседа по ПДД</w:t>
            </w:r>
            <w:r w:rsidRPr="00B82379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</w:rPr>
              <w:t> 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«Если ты стал водителем».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Правовое воспитание и культура безопасности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Кл</w:t>
            </w:r>
            <w:r w:rsidR="000D0C4B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.</w:t>
            </w: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 xml:space="preserve"> руководитель</w:t>
            </w:r>
          </w:p>
        </w:tc>
      </w:tr>
      <w:tr w:rsidR="00B82379" w:rsidRPr="00B82379" w:rsidTr="00C737F1">
        <w:tc>
          <w:tcPr>
            <w:tcW w:w="116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379" w:rsidRPr="00B82379" w:rsidRDefault="00B82379" w:rsidP="00B823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B82379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Мероприятие по окончанию учебного года.</w:t>
            </w:r>
          </w:p>
        </w:tc>
      </w:tr>
    </w:tbl>
    <w:p w:rsidR="00B82379" w:rsidRPr="00B82379" w:rsidRDefault="00B82379" w:rsidP="00B82379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 </w:t>
      </w:r>
    </w:p>
    <w:p w:rsidR="00B82379" w:rsidRPr="00B82379" w:rsidRDefault="00B82379" w:rsidP="00B82379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B823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br/>
      </w:r>
      <w:r w:rsidRPr="00B823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br/>
      </w:r>
      <w:r w:rsidRPr="00B823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br/>
      </w:r>
    </w:p>
    <w:p w:rsidR="00B82379" w:rsidRPr="00B82379" w:rsidRDefault="00B82379" w:rsidP="00B82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3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shd w:val="clear" w:color="auto" w:fill="FFFFFF"/>
        </w:rPr>
        <w:br w:type="textWrapping" w:clear="all"/>
      </w:r>
    </w:p>
    <w:p w:rsidR="00F04D8E" w:rsidRDefault="00F04D8E" w:rsidP="00B82379">
      <w:pPr>
        <w:ind w:left="-1134"/>
      </w:pPr>
    </w:p>
    <w:sectPr w:rsidR="00F04D8E" w:rsidSect="00EB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0D0" w:rsidRDefault="00D200D0" w:rsidP="00284E9E">
      <w:pPr>
        <w:spacing w:after="0" w:line="240" w:lineRule="auto"/>
      </w:pPr>
      <w:r>
        <w:separator/>
      </w:r>
    </w:p>
  </w:endnote>
  <w:endnote w:type="continuationSeparator" w:id="1">
    <w:p w:rsidR="00D200D0" w:rsidRDefault="00D200D0" w:rsidP="0028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0D0" w:rsidRDefault="00D200D0" w:rsidP="00284E9E">
      <w:pPr>
        <w:spacing w:after="0" w:line="240" w:lineRule="auto"/>
      </w:pPr>
      <w:r>
        <w:separator/>
      </w:r>
    </w:p>
  </w:footnote>
  <w:footnote w:type="continuationSeparator" w:id="1">
    <w:p w:rsidR="00D200D0" w:rsidRDefault="00D200D0" w:rsidP="00284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D8E"/>
    <w:rsid w:val="000307CF"/>
    <w:rsid w:val="000D0C4B"/>
    <w:rsid w:val="0024626E"/>
    <w:rsid w:val="00266641"/>
    <w:rsid w:val="00284E9E"/>
    <w:rsid w:val="00291448"/>
    <w:rsid w:val="002B1C0D"/>
    <w:rsid w:val="00473CB2"/>
    <w:rsid w:val="0059598D"/>
    <w:rsid w:val="005F2E91"/>
    <w:rsid w:val="008C1E2E"/>
    <w:rsid w:val="009044D3"/>
    <w:rsid w:val="0095799E"/>
    <w:rsid w:val="009613FC"/>
    <w:rsid w:val="00A679D9"/>
    <w:rsid w:val="00A92570"/>
    <w:rsid w:val="00B82379"/>
    <w:rsid w:val="00C737F1"/>
    <w:rsid w:val="00D200D0"/>
    <w:rsid w:val="00E72CCD"/>
    <w:rsid w:val="00EB25B5"/>
    <w:rsid w:val="00EE50E0"/>
    <w:rsid w:val="00EF17B1"/>
    <w:rsid w:val="00F04D8E"/>
    <w:rsid w:val="00FA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379"/>
    <w:rPr>
      <w:b/>
      <w:bCs/>
    </w:rPr>
  </w:style>
  <w:style w:type="table" w:styleId="a5">
    <w:name w:val="Table Grid"/>
    <w:basedOn w:val="a1"/>
    <w:uiPriority w:val="59"/>
    <w:rsid w:val="00246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8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4E9E"/>
  </w:style>
  <w:style w:type="paragraph" w:styleId="a8">
    <w:name w:val="footer"/>
    <w:basedOn w:val="a"/>
    <w:link w:val="a9"/>
    <w:uiPriority w:val="99"/>
    <w:semiHidden/>
    <w:unhideWhenUsed/>
    <w:rsid w:val="0028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4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11</cp:revision>
  <cp:lastPrinted>2023-09-04T02:09:00Z</cp:lastPrinted>
  <dcterms:created xsi:type="dcterms:W3CDTF">2023-08-31T01:14:00Z</dcterms:created>
  <dcterms:modified xsi:type="dcterms:W3CDTF">2023-09-04T04:24:00Z</dcterms:modified>
</cp:coreProperties>
</file>